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F3" w:rsidRPr="00F04027" w:rsidRDefault="00F237F3"/>
    <w:p w:rsidR="00C83030" w:rsidRDefault="00AC27FD" w:rsidP="00C83030">
      <w:pPr>
        <w:ind w:firstLine="720"/>
        <w:jc w:val="center"/>
        <w:rPr>
          <w:b/>
        </w:rPr>
      </w:pPr>
      <w:r>
        <w:rPr>
          <w:b/>
        </w:rPr>
        <w:t>T</w:t>
      </w:r>
      <w:r w:rsidR="00612861" w:rsidRPr="00612861">
        <w:rPr>
          <w:b/>
        </w:rPr>
        <w:t>ECHNICAL PROPOSAL</w:t>
      </w:r>
    </w:p>
    <w:p w:rsidR="00C83030" w:rsidRDefault="00C83030" w:rsidP="00C83030">
      <w:pPr>
        <w:ind w:firstLine="720"/>
        <w:jc w:val="center"/>
        <w:rPr>
          <w:b/>
        </w:rPr>
      </w:pPr>
    </w:p>
    <w:p w:rsidR="00C83030" w:rsidRDefault="00612861" w:rsidP="00C83030">
      <w:pPr>
        <w:ind w:firstLine="720"/>
        <w:jc w:val="center"/>
        <w:rPr>
          <w:b/>
        </w:rPr>
      </w:pPr>
      <w:r w:rsidRPr="00612861">
        <w:rPr>
          <w:b/>
        </w:rPr>
        <w:t>PREPARATION</w:t>
      </w:r>
    </w:p>
    <w:p w:rsidR="00C83030" w:rsidRDefault="00612861" w:rsidP="00C83030">
      <w:pPr>
        <w:ind w:firstLine="720"/>
        <w:jc w:val="center"/>
        <w:rPr>
          <w:b/>
        </w:rPr>
      </w:pPr>
      <w:r w:rsidRPr="00612861">
        <w:rPr>
          <w:b/>
        </w:rPr>
        <w:t xml:space="preserve"> OF</w:t>
      </w:r>
      <w:r w:rsidR="00C83030">
        <w:rPr>
          <w:b/>
        </w:rPr>
        <w:t xml:space="preserve"> </w:t>
      </w:r>
      <w:r w:rsidRPr="00612861">
        <w:rPr>
          <w:b/>
        </w:rPr>
        <w:t>A</w:t>
      </w:r>
    </w:p>
    <w:p w:rsidR="00612861" w:rsidRPr="00612861" w:rsidRDefault="00E86969" w:rsidP="00C83030">
      <w:pPr>
        <w:jc w:val="center"/>
        <w:rPr>
          <w:b/>
        </w:rPr>
      </w:pPr>
      <w:r>
        <w:rPr>
          <w:b/>
        </w:rPr>
        <w:t xml:space="preserve">NATIONAL </w:t>
      </w:r>
      <w:r>
        <w:rPr>
          <w:b/>
        </w:rPr>
        <w:tab/>
      </w:r>
      <w:r w:rsidR="00612861" w:rsidRPr="00612861">
        <w:rPr>
          <w:b/>
        </w:rPr>
        <w:t xml:space="preserve">REGISTER </w:t>
      </w:r>
      <w:r w:rsidR="00C83030">
        <w:rPr>
          <w:b/>
        </w:rPr>
        <w:t xml:space="preserve">OF HISTORIC PLACES </w:t>
      </w:r>
      <w:r w:rsidR="00612861" w:rsidRPr="00612861">
        <w:rPr>
          <w:b/>
        </w:rPr>
        <w:t>NOMINATION</w:t>
      </w:r>
    </w:p>
    <w:p w:rsidR="00612861" w:rsidRPr="00612861" w:rsidRDefault="00C83030" w:rsidP="00C83030">
      <w:pPr>
        <w:jc w:val="center"/>
        <w:rPr>
          <w:b/>
        </w:rPr>
      </w:pPr>
      <w:r>
        <w:rPr>
          <w:b/>
        </w:rPr>
        <w:t>HILLTOWN GLASSWORKS</w:t>
      </w:r>
      <w:r w:rsidR="00E86969">
        <w:rPr>
          <w:b/>
        </w:rPr>
        <w:t xml:space="preserve"> SITE</w:t>
      </w:r>
      <w:r w:rsidR="00612861" w:rsidRPr="00612861">
        <w:rPr>
          <w:b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HILLTOWN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TOWNSHIP</w:t>
          </w:r>
        </w:smartTag>
      </w:smartTag>
    </w:p>
    <w:p w:rsidR="00612861" w:rsidRDefault="00C83030" w:rsidP="00C83030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BUCKS</w:t>
          </w:r>
          <w:r w:rsidR="00612861" w:rsidRPr="00612861">
            <w:rPr>
              <w:b/>
            </w:rPr>
            <w:t xml:space="preserve"> COUNTY</w:t>
          </w:r>
        </w:smartTag>
        <w:r w:rsidR="00612861" w:rsidRPr="00612861"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PENNSYLVANIA</w:t>
          </w:r>
        </w:smartTag>
      </w:smartTag>
    </w:p>
    <w:p w:rsidR="00612861" w:rsidRDefault="00612861"/>
    <w:p w:rsidR="00551CC9" w:rsidRDefault="00551CC9"/>
    <w:p w:rsidR="00551CC9" w:rsidRDefault="00551CC9"/>
    <w:p w:rsidR="00551CC9" w:rsidRPr="00551CC9" w:rsidRDefault="00551CC9" w:rsidP="004758E1">
      <w:pPr>
        <w:jc w:val="both"/>
        <w:rPr>
          <w:b/>
        </w:rPr>
      </w:pPr>
      <w:r w:rsidRPr="00551CC9">
        <w:rPr>
          <w:b/>
        </w:rPr>
        <w:t>1.  INTRODUCTION</w:t>
      </w:r>
    </w:p>
    <w:p w:rsidR="00551CC9" w:rsidRDefault="00551CC9" w:rsidP="004758E1">
      <w:pPr>
        <w:jc w:val="both"/>
      </w:pPr>
    </w:p>
    <w:p w:rsidR="001467DD" w:rsidRPr="00E25F99" w:rsidRDefault="008C5E2E" w:rsidP="001467DD">
      <w:pPr>
        <w:jc w:val="both"/>
      </w:pPr>
      <w:r>
        <w:t xml:space="preserve">The Hilltown Glassworks was one of only a handful of glass manufacturing enterprises operating in colonial North America.  </w:t>
      </w:r>
      <w:r w:rsidR="001467DD">
        <w:t xml:space="preserve">In 2006, </w:t>
      </w:r>
      <w:r w:rsidR="001467DD" w:rsidRPr="00E25F99">
        <w:t xml:space="preserve">a program of </w:t>
      </w:r>
      <w:r w:rsidR="001467DD">
        <w:t xml:space="preserve">historical research and </w:t>
      </w:r>
      <w:r w:rsidR="001467DD" w:rsidRPr="00E25F99">
        <w:t>archaeological investigation</w:t>
      </w:r>
      <w:r>
        <w:t>,</w:t>
      </w:r>
      <w:r w:rsidR="001467DD" w:rsidRPr="00E25F99">
        <w:t xml:space="preserve"> </w:t>
      </w:r>
      <w:r>
        <w:t>undertaken for</w:t>
      </w:r>
      <w:r w:rsidRPr="00E25F99">
        <w:t xml:space="preserve"> the Bucks County Historical Society and funded by a grant from the Goodfellow Fund and the Pennsylvania Historical and Museum Commissio</w:t>
      </w:r>
      <w:r>
        <w:t>, took place</w:t>
      </w:r>
      <w:r w:rsidR="001467DD" w:rsidRPr="00E25F99">
        <w:t xml:space="preserve"> at the former Hilltown Glasshouse site [36Bu332] in </w:t>
      </w:r>
      <w:smartTag w:uri="urn:schemas-microsoft-com:office:smarttags" w:element="PlaceName">
        <w:r w:rsidR="001467DD" w:rsidRPr="00E25F99">
          <w:t>Hilltown</w:t>
        </w:r>
      </w:smartTag>
      <w:r w:rsidR="001467DD" w:rsidRPr="00E25F99">
        <w:t xml:space="preserve"> </w:t>
      </w:r>
      <w:smartTag w:uri="urn:schemas-microsoft-com:office:smarttags" w:element="PlaceType">
        <w:r w:rsidR="001467DD" w:rsidRPr="00E25F99">
          <w:t>Township</w:t>
        </w:r>
      </w:smartTag>
      <w:r w:rsidR="001467DD" w:rsidRPr="00E25F99">
        <w:t xml:space="preserve">, </w:t>
      </w:r>
      <w:smartTag w:uri="urn:schemas-microsoft-com:office:smarttags" w:element="place">
        <w:smartTag w:uri="urn:schemas-microsoft-com:office:smarttags" w:element="City">
          <w:r w:rsidR="001467DD" w:rsidRPr="00E25F99">
            <w:t>Bucks County</w:t>
          </w:r>
        </w:smartTag>
        <w:r w:rsidR="001467DD" w:rsidRPr="00E25F99">
          <w:t xml:space="preserve">, </w:t>
        </w:r>
        <w:smartTag w:uri="urn:schemas-microsoft-com:office:smarttags" w:element="State">
          <w:r w:rsidR="001467DD" w:rsidRPr="00E25F99">
            <w:t>Pennsylvania</w:t>
          </w:r>
        </w:smartTag>
      </w:smartTag>
      <w:r w:rsidR="001467DD">
        <w:t>.</w:t>
      </w:r>
      <w:r>
        <w:t xml:space="preserve"> The existence of the Hilltown Glasshouse was previously known only from a few brief references in the historic record and scattered evidence of glassworking activities retrieved from the site by local historians and collectors in mid-20</w:t>
      </w:r>
      <w:r w:rsidRPr="008C5E2E">
        <w:rPr>
          <w:vertAlign w:val="superscript"/>
        </w:rPr>
        <w:t>th</w:t>
      </w:r>
      <w:r>
        <w:t>-century.</w:t>
      </w:r>
      <w:r w:rsidR="001467DD" w:rsidRPr="001467DD">
        <w:t xml:space="preserve"> </w:t>
      </w:r>
      <w:r w:rsidR="001467DD">
        <w:t>Th</w:t>
      </w:r>
      <w:r>
        <w:t xml:space="preserve">e recent archaeological </w:t>
      </w:r>
      <w:r w:rsidR="001467DD">
        <w:t>work was</w:t>
      </w:r>
      <w:r w:rsidR="001467DD" w:rsidRPr="00E25F99">
        <w:t xml:space="preserve"> </w:t>
      </w:r>
      <w:r>
        <w:t>undertaken with the goal</w:t>
      </w:r>
      <w:r w:rsidR="001467DD" w:rsidRPr="00E25F99">
        <w:t xml:space="preserve"> of obtaining information concerning the extent and integrity of any surviving archaeological remains associated with the glassworks complex</w:t>
      </w:r>
      <w:r>
        <w:t>.</w:t>
      </w:r>
      <w:r w:rsidR="001467DD">
        <w:t xml:space="preserve">  </w:t>
      </w:r>
      <w:r w:rsidR="00DD3488">
        <w:t>The a</w:t>
      </w:r>
      <w:r w:rsidR="001467DD">
        <w:t xml:space="preserve">rchaeological investigations encountered both structural remains </w:t>
      </w:r>
      <w:r>
        <w:t xml:space="preserve">of the </w:t>
      </w:r>
      <w:r w:rsidR="001467DD">
        <w:t xml:space="preserve">glasshouse complex and other archaeological evidence </w:t>
      </w:r>
      <w:r w:rsidR="00DD3488">
        <w:t xml:space="preserve">associated with </w:t>
      </w:r>
      <w:r w:rsidR="001467DD">
        <w:t>the</w:t>
      </w:r>
      <w:r w:rsidR="00DD3488">
        <w:t xml:space="preserve"> Colonial era</w:t>
      </w:r>
      <w:r w:rsidR="001467DD">
        <w:t xml:space="preserve"> glass manufacturing process</w:t>
      </w:r>
      <w:r w:rsidR="00DD3488">
        <w:t>.</w:t>
      </w:r>
      <w:r w:rsidR="001467DD">
        <w:t xml:space="preserve">  </w:t>
      </w:r>
      <w:r w:rsidR="001467DD" w:rsidRPr="00E25F99">
        <w:t xml:space="preserve"> </w:t>
      </w:r>
      <w:r w:rsidR="00DD3488">
        <w:t>T</w:t>
      </w:r>
      <w:r w:rsidR="001467DD">
        <w:t>he</w:t>
      </w:r>
      <w:r w:rsidR="001467DD" w:rsidRPr="00E25F99">
        <w:t xml:space="preserve"> Hilltown Glasshouse site </w:t>
      </w:r>
      <w:r w:rsidR="001467DD">
        <w:t>[</w:t>
      </w:r>
      <w:r w:rsidR="001467DD" w:rsidRPr="00E25F99">
        <w:t>36Bu332</w:t>
      </w:r>
      <w:r w:rsidR="001467DD">
        <w:t>]</w:t>
      </w:r>
      <w:r w:rsidR="001467DD" w:rsidRPr="00E25F99">
        <w:t xml:space="preserve"> </w:t>
      </w:r>
      <w:r w:rsidR="00DD3488">
        <w:t>was</w:t>
      </w:r>
      <w:r>
        <w:t xml:space="preserve"> described in the report completed for the project (Hunter Research 2006)</w:t>
      </w:r>
      <w:r w:rsidR="00DD3488">
        <w:t xml:space="preserve"> as being </w:t>
      </w:r>
      <w:r w:rsidR="001467DD">
        <w:t>“</w:t>
      </w:r>
      <w:r w:rsidR="001467DD" w:rsidRPr="00E25F99">
        <w:t xml:space="preserve">undoubtedly eligible for </w:t>
      </w:r>
      <w:r w:rsidR="001467DD">
        <w:t xml:space="preserve">listing in </w:t>
      </w:r>
      <w:r w:rsidR="001467DD" w:rsidRPr="00E25F99">
        <w:t>the National Register of Historic Places</w:t>
      </w:r>
      <w:r>
        <w:t>.</w:t>
      </w:r>
      <w:r w:rsidR="001467DD">
        <w:t>”</w:t>
      </w:r>
      <w:r w:rsidR="00DD3488">
        <w:t xml:space="preserve"> </w:t>
      </w:r>
      <w:r>
        <w:t>N</w:t>
      </w:r>
      <w:r w:rsidR="001467DD" w:rsidRPr="00E25F99">
        <w:t>omination</w:t>
      </w:r>
      <w:r w:rsidR="00DD3488">
        <w:t xml:space="preserve"> of the site to the National Register was recommended in order to</w:t>
      </w:r>
      <w:r w:rsidR="001467DD">
        <w:t xml:space="preserve"> </w:t>
      </w:r>
      <w:r w:rsidR="00DD3488">
        <w:t>“</w:t>
      </w:r>
      <w:r w:rsidR="001467DD">
        <w:t>confer some measure of protection on the site from Federally- and State-funded projects in the future.</w:t>
      </w:r>
      <w:r w:rsidR="00DD3488">
        <w:t xml:space="preserve">” The following is a proposal for </w:t>
      </w:r>
      <w:r>
        <w:t>preparing a PHMC Historic Resource Survey Form</w:t>
      </w:r>
      <w:r w:rsidR="00F90491">
        <w:t>,</w:t>
      </w:r>
      <w:r>
        <w:t xml:space="preserve"> </w:t>
      </w:r>
      <w:r w:rsidR="00DD3488">
        <w:t xml:space="preserve">completing National Register of Historic Places nomination documentation </w:t>
      </w:r>
      <w:r w:rsidR="00F90491">
        <w:t xml:space="preserve">for the site </w:t>
      </w:r>
      <w:r w:rsidR="00DD3488">
        <w:t xml:space="preserve">and for </w:t>
      </w:r>
      <w:r>
        <w:t>moving</w:t>
      </w:r>
      <w:r w:rsidR="00DD3488">
        <w:t xml:space="preserve"> the nomination through the</w:t>
      </w:r>
      <w:r>
        <w:t xml:space="preserve"> review</w:t>
      </w:r>
      <w:r w:rsidR="00DD3488">
        <w:t xml:space="preserve"> process. </w:t>
      </w:r>
    </w:p>
    <w:p w:rsidR="001467DD" w:rsidRPr="00E25F99" w:rsidRDefault="001467DD" w:rsidP="001467DD">
      <w:pPr>
        <w:jc w:val="both"/>
      </w:pPr>
    </w:p>
    <w:p w:rsidR="00551CC9" w:rsidRPr="00551CC9" w:rsidRDefault="008C5E2E" w:rsidP="004758E1">
      <w:pPr>
        <w:jc w:val="both"/>
        <w:rPr>
          <w:b/>
        </w:rPr>
      </w:pPr>
      <w:r>
        <w:rPr>
          <w:b/>
        </w:rPr>
        <w:t>2.</w:t>
      </w:r>
      <w:r w:rsidR="00551CC9" w:rsidRPr="00551CC9">
        <w:rPr>
          <w:b/>
        </w:rPr>
        <w:t xml:space="preserve">  </w:t>
      </w:r>
      <w:r w:rsidR="00551CC9">
        <w:rPr>
          <w:b/>
        </w:rPr>
        <w:t>W</w:t>
      </w:r>
      <w:r w:rsidR="00551CC9" w:rsidRPr="00551CC9">
        <w:rPr>
          <w:b/>
        </w:rPr>
        <w:t>ORK</w:t>
      </w:r>
      <w:r w:rsidR="00551CC9">
        <w:rPr>
          <w:b/>
        </w:rPr>
        <w:t xml:space="preserve"> PLAN</w:t>
      </w:r>
    </w:p>
    <w:p w:rsidR="00551CC9" w:rsidRDefault="00551CC9" w:rsidP="004758E1">
      <w:pPr>
        <w:jc w:val="both"/>
      </w:pPr>
    </w:p>
    <w:p w:rsidR="00773098" w:rsidRDefault="008C5E2E" w:rsidP="004758E1">
      <w:pPr>
        <w:jc w:val="both"/>
      </w:pPr>
      <w:r>
        <w:t>T</w:t>
      </w:r>
      <w:r w:rsidR="0033066D">
        <w:t>he work</w:t>
      </w:r>
      <w:r>
        <w:t xml:space="preserve"> will be undertaken </w:t>
      </w:r>
      <w:r w:rsidR="00BB2AF4">
        <w:t xml:space="preserve">in </w:t>
      </w:r>
      <w:r>
        <w:t>four stages</w:t>
      </w:r>
      <w:r w:rsidR="00773098">
        <w:t xml:space="preserve">: </w:t>
      </w:r>
      <w:r w:rsidR="0033066D">
        <w:t xml:space="preserve"> 1). </w:t>
      </w:r>
      <w:r>
        <w:t xml:space="preserve"> </w:t>
      </w:r>
      <w:r w:rsidR="00F90491">
        <w:t>completeing</w:t>
      </w:r>
      <w:r>
        <w:t xml:space="preserve"> a PHMC Historic Resource Form (HRF) and consulting with</w:t>
      </w:r>
      <w:r w:rsidR="00BB2AF4">
        <w:t xml:space="preserve"> the </w:t>
      </w:r>
      <w:r w:rsidR="00F65F55">
        <w:t>Pennsylvania Historical and Museum Commission</w:t>
      </w:r>
      <w:r w:rsidR="00BB2AF4">
        <w:t xml:space="preserve"> </w:t>
      </w:r>
      <w:r>
        <w:t>in order to confirm the eligibility of the resource for listing in the National Register of Histric Places under Critieria D</w:t>
      </w:r>
      <w:r w:rsidR="0033066D">
        <w:t>;</w:t>
      </w:r>
      <w:r w:rsidR="00636CB8">
        <w:t xml:space="preserve"> </w:t>
      </w:r>
      <w:r w:rsidR="0094700F">
        <w:t xml:space="preserve">2). </w:t>
      </w:r>
      <w:r>
        <w:t>p</w:t>
      </w:r>
      <w:r w:rsidR="0033066D">
        <w:t>reparing</w:t>
      </w:r>
      <w:r>
        <w:t xml:space="preserve"> a technically complete</w:t>
      </w:r>
      <w:r w:rsidR="00BB2AF4">
        <w:t xml:space="preserve"> nomination</w:t>
      </w:r>
      <w:r w:rsidR="0033066D">
        <w:t xml:space="preserve"> documentation</w:t>
      </w:r>
      <w:r w:rsidR="0094700F">
        <w:t xml:space="preserve">; and 3). making </w:t>
      </w:r>
      <w:r>
        <w:t>any required</w:t>
      </w:r>
      <w:r w:rsidR="0094700F">
        <w:t xml:space="preserve"> revisions to </w:t>
      </w:r>
      <w:r>
        <w:t>National Register of Historic Places nomination Materials and; 4). supporting</w:t>
      </w:r>
      <w:r w:rsidR="0094700F">
        <w:t xml:space="preserve"> the nomination </w:t>
      </w:r>
      <w:r>
        <w:t>at a meeting of</w:t>
      </w:r>
      <w:r w:rsidR="0094700F">
        <w:t xml:space="preserve"> the</w:t>
      </w:r>
      <w:r w:rsidR="00F65F55">
        <w:t xml:space="preserve"> Pennsylvania</w:t>
      </w:r>
      <w:r w:rsidR="0094700F">
        <w:t xml:space="preserve"> </w:t>
      </w:r>
      <w:r w:rsidR="006C0BBC">
        <w:t xml:space="preserve">State Review Board for </w:t>
      </w:r>
      <w:r w:rsidR="0094700F">
        <w:t>Historic Sites.</w:t>
      </w:r>
    </w:p>
    <w:p w:rsidR="00BB2AF4" w:rsidRDefault="00BB2AF4" w:rsidP="004758E1">
      <w:pPr>
        <w:jc w:val="both"/>
      </w:pPr>
    </w:p>
    <w:p w:rsidR="0094700F" w:rsidRDefault="0094700F" w:rsidP="004758E1">
      <w:pPr>
        <w:jc w:val="both"/>
      </w:pPr>
    </w:p>
    <w:p w:rsidR="0094700F" w:rsidRPr="0094700F" w:rsidRDefault="00F90491" w:rsidP="004758E1">
      <w:pPr>
        <w:jc w:val="both"/>
        <w:rPr>
          <w:b/>
          <w:i/>
        </w:rPr>
      </w:pPr>
      <w:r>
        <w:rPr>
          <w:b/>
          <w:i/>
        </w:rPr>
        <w:lastRenderedPageBreak/>
        <w:t>1</w:t>
      </w:r>
      <w:r w:rsidR="0094700F" w:rsidRPr="0094700F">
        <w:rPr>
          <w:b/>
          <w:i/>
        </w:rPr>
        <w:t xml:space="preserve">. </w:t>
      </w:r>
      <w:r w:rsidR="008C5E2E">
        <w:rPr>
          <w:b/>
          <w:i/>
        </w:rPr>
        <w:t>PHMC Historic Resource Form</w:t>
      </w:r>
    </w:p>
    <w:p w:rsidR="0094700F" w:rsidRDefault="0094700F" w:rsidP="004758E1">
      <w:pPr>
        <w:jc w:val="both"/>
      </w:pPr>
    </w:p>
    <w:p w:rsidR="0094700F" w:rsidRDefault="008C5E2E" w:rsidP="004758E1">
      <w:pPr>
        <w:jc w:val="both"/>
      </w:pPr>
      <w:r>
        <w:t>Mr. Tvaryanas</w:t>
      </w:r>
      <w:r w:rsidR="00BB2AF4">
        <w:t xml:space="preserve"> </w:t>
      </w:r>
      <w:r>
        <w:t xml:space="preserve">will review the historic and archaeological research and materials concerning the Hilltown Glassworks that have been assembled to date and will utilize them to prepare a PHMC HRF. Access to the </w:t>
      </w:r>
      <w:r w:rsidR="00BB2AF4">
        <w:t>photograph</w:t>
      </w:r>
      <w:r w:rsidR="00F65F55">
        <w:t>s of the site</w:t>
      </w:r>
      <w:r>
        <w:t>,</w:t>
      </w:r>
      <w:r w:rsidR="00F65F55">
        <w:t xml:space="preserve"> </w:t>
      </w:r>
      <w:r>
        <w:t xml:space="preserve">the </w:t>
      </w:r>
      <w:r w:rsidR="00F65F55">
        <w:t xml:space="preserve">archaeological </w:t>
      </w:r>
      <w:r w:rsidR="004A3DA6">
        <w:t xml:space="preserve">plans and profiles and </w:t>
      </w:r>
      <w:r>
        <w:t xml:space="preserve">the </w:t>
      </w:r>
      <w:r w:rsidR="004A3DA6">
        <w:t xml:space="preserve">other </w:t>
      </w:r>
      <w:r>
        <w:t>materials prepared during</w:t>
      </w:r>
      <w:r w:rsidR="004A3DA6">
        <w:t xml:space="preserve"> the archaeological work </w:t>
      </w:r>
      <w:r>
        <w:t>is requested in order to produce a technically complete HRF.</w:t>
      </w:r>
      <w:r w:rsidR="004D3FC0">
        <w:t xml:space="preserve"> </w:t>
      </w:r>
      <w:r>
        <w:t xml:space="preserve">The HRF will firmly establish the </w:t>
      </w:r>
      <w:r w:rsidR="0033066D">
        <w:t xml:space="preserve">property’s </w:t>
      </w:r>
      <w:r w:rsidR="00A95384">
        <w:t>areas of significance, period of significance and b</w:t>
      </w:r>
      <w:r w:rsidR="0023252E">
        <w:t>oundary</w:t>
      </w:r>
      <w:r w:rsidR="00A95384">
        <w:t xml:space="preserve">.  </w:t>
      </w:r>
      <w:r>
        <w:t xml:space="preserve">Mr Tvaryanas will consult with and meet with </w:t>
      </w:r>
      <w:r w:rsidR="004A3DA6">
        <w:t>PHMC</w:t>
      </w:r>
      <w:r w:rsidR="004D3FC0">
        <w:t xml:space="preserve"> staff</w:t>
      </w:r>
      <w:r>
        <w:t xml:space="preserve"> as necessary to assist in the National Register</w:t>
      </w:r>
      <w:r w:rsidR="0023252E">
        <w:t xml:space="preserve"> eligibility</w:t>
      </w:r>
      <w:r>
        <w:t xml:space="preserve"> evaluation process.</w:t>
      </w:r>
      <w:r w:rsidR="004A3DA6">
        <w:t xml:space="preserve"> In the event that the site should be found ineligible for listing on the National Register of Historic Places by PHMC staff review, the client will be billed for</w:t>
      </w:r>
      <w:r>
        <w:t xml:space="preserve"> half of the total project cost.  The PHMC could find that in information that has been assembled to date concerning the Hilltown Glassworks Site is insufficient to make a full evaluation of </w:t>
      </w:r>
      <w:r w:rsidR="00F90491">
        <w:t>National</w:t>
      </w:r>
      <w:r>
        <w:t xml:space="preserve"> Register eligibility. This proposal does not include provisions for additional primary historic research or supplementary archaeological investigation.</w:t>
      </w:r>
      <w:r w:rsidR="004A3DA6">
        <w:t xml:space="preserve"> </w:t>
      </w:r>
      <w:r>
        <w:t xml:space="preserve"> </w:t>
      </w:r>
    </w:p>
    <w:p w:rsidR="004A3DA6" w:rsidRDefault="004A3DA6" w:rsidP="004758E1">
      <w:pPr>
        <w:jc w:val="both"/>
      </w:pPr>
    </w:p>
    <w:p w:rsidR="004A3DA6" w:rsidRDefault="004A3DA6" w:rsidP="004758E1">
      <w:pPr>
        <w:jc w:val="both"/>
      </w:pPr>
    </w:p>
    <w:p w:rsidR="0094700F" w:rsidRPr="0094700F" w:rsidRDefault="0094700F" w:rsidP="004758E1">
      <w:pPr>
        <w:jc w:val="both"/>
        <w:rPr>
          <w:b/>
          <w:i/>
        </w:rPr>
      </w:pPr>
      <w:r w:rsidRPr="0094700F">
        <w:rPr>
          <w:b/>
          <w:i/>
        </w:rPr>
        <w:t xml:space="preserve"> </w:t>
      </w:r>
      <w:r w:rsidR="00F90491">
        <w:rPr>
          <w:b/>
          <w:i/>
        </w:rPr>
        <w:t xml:space="preserve">2. </w:t>
      </w:r>
      <w:r w:rsidRPr="0094700F">
        <w:rPr>
          <w:b/>
          <w:i/>
        </w:rPr>
        <w:t xml:space="preserve">National Register </w:t>
      </w:r>
      <w:r w:rsidR="008C5E2E">
        <w:rPr>
          <w:b/>
          <w:i/>
        </w:rPr>
        <w:t xml:space="preserve">of Historic Places </w:t>
      </w:r>
      <w:r w:rsidRPr="0094700F">
        <w:rPr>
          <w:b/>
          <w:i/>
        </w:rPr>
        <w:t>Documentation</w:t>
      </w:r>
    </w:p>
    <w:p w:rsidR="0094700F" w:rsidRDefault="008C5E2E" w:rsidP="004758E1">
      <w:pPr>
        <w:jc w:val="both"/>
      </w:pPr>
      <w:r>
        <w:t xml:space="preserve"> </w:t>
      </w:r>
    </w:p>
    <w:p w:rsidR="00645F0A" w:rsidRDefault="00636CB8" w:rsidP="004758E1">
      <w:pPr>
        <w:jc w:val="both"/>
      </w:pPr>
      <w:r>
        <w:t xml:space="preserve">Following receipt of a written opinion of the </w:t>
      </w:r>
      <w:r w:rsidR="004A3DA6">
        <w:t>Hilltown Glassworks Site’s</w:t>
      </w:r>
      <w:r>
        <w:t xml:space="preserve"> eligibility from the </w:t>
      </w:r>
      <w:r w:rsidR="004A3DA6">
        <w:t>PHMC</w:t>
      </w:r>
      <w:r w:rsidR="008C5E2E">
        <w:t>, National Register of Historic Places n</w:t>
      </w:r>
      <w:r w:rsidR="00A95384">
        <w:t>omination</w:t>
      </w:r>
      <w:r w:rsidR="0023252E">
        <w:t xml:space="preserve"> documentation</w:t>
      </w:r>
      <w:r w:rsidR="008C5E2E">
        <w:t xml:space="preserve"> will be prepared in accordance with PHMC’s </w:t>
      </w:r>
      <w:r w:rsidR="008C5E2E" w:rsidRPr="008C5E2E">
        <w:rPr>
          <w:i/>
        </w:rPr>
        <w:t xml:space="preserve">Guidelines for </w:t>
      </w:r>
      <w:r w:rsidR="008C5E2E">
        <w:rPr>
          <w:i/>
        </w:rPr>
        <w:t>N</w:t>
      </w:r>
      <w:r w:rsidR="008C5E2E" w:rsidRPr="008C5E2E">
        <w:rPr>
          <w:i/>
        </w:rPr>
        <w:t>ational Register Submissions</w:t>
      </w:r>
      <w:r w:rsidR="008C5E2E">
        <w:t>.</w:t>
      </w:r>
      <w:r w:rsidR="00A95384">
        <w:t xml:space="preserve">  </w:t>
      </w:r>
      <w:r w:rsidR="008C5E2E">
        <w:t xml:space="preserve">The nomination materials will include a detailed physical and archaeological description of the site along with a </w:t>
      </w:r>
      <w:r w:rsidR="00A95384">
        <w:t>statement of significance</w:t>
      </w:r>
      <w:r w:rsidR="008C5E2E">
        <w:t>, justifications of period significance and site boundaries and required mapping and photographs.</w:t>
      </w:r>
      <w:r w:rsidR="007F0056">
        <w:t xml:space="preserve"> </w:t>
      </w:r>
    </w:p>
    <w:p w:rsidR="004A3DA6" w:rsidRDefault="004A3DA6" w:rsidP="004758E1">
      <w:pPr>
        <w:jc w:val="both"/>
      </w:pPr>
    </w:p>
    <w:p w:rsidR="006C0BBC" w:rsidRDefault="00DC22BD" w:rsidP="004758E1">
      <w:pPr>
        <w:jc w:val="both"/>
        <w:rPr>
          <w:iCs/>
        </w:rPr>
      </w:pPr>
      <w:r>
        <w:t>Photographs will be pr</w:t>
      </w:r>
      <w:r w:rsidR="00DF7B38">
        <w:t>int</w:t>
      </w:r>
      <w:r>
        <w:t>ed and labeled in accordance with</w:t>
      </w:r>
      <w:r w:rsidR="008C5E2E">
        <w:t xml:space="preserve"> The National Register of Historic Places </w:t>
      </w:r>
      <w:r w:rsidR="008C5E2E" w:rsidRPr="008C5E2E">
        <w:rPr>
          <w:i/>
        </w:rPr>
        <w:t>Digital Photography Specifications</w:t>
      </w:r>
      <w:r w:rsidR="008C5E2E">
        <w:t xml:space="preserve"> </w:t>
      </w:r>
      <w:r w:rsidR="008C5E2E" w:rsidRPr="00F90491">
        <w:rPr>
          <w:i/>
        </w:rPr>
        <w:t>Checklist.</w:t>
      </w:r>
      <w:r w:rsidR="008C5E2E">
        <w:t xml:space="preserve"> </w:t>
      </w:r>
      <w:r w:rsidR="004C4BAF">
        <w:t xml:space="preserve">The nomination will be prepared in accordance with National Park Service guidance contained in </w:t>
      </w:r>
      <w:r w:rsidR="004C4BAF" w:rsidRPr="004C4BAF">
        <w:t xml:space="preserve">Bulletin 16A, </w:t>
      </w:r>
      <w:r w:rsidR="004C4BAF" w:rsidRPr="004C4BAF">
        <w:rPr>
          <w:i/>
          <w:iCs/>
        </w:rPr>
        <w:t>How to Complete the National Register Registration Form</w:t>
      </w:r>
      <w:r w:rsidR="004C4BAF">
        <w:rPr>
          <w:iCs/>
        </w:rPr>
        <w:t xml:space="preserve"> and guidance provided by </w:t>
      </w:r>
      <w:r w:rsidR="004A3DA6">
        <w:rPr>
          <w:iCs/>
        </w:rPr>
        <w:t>PHMC</w:t>
      </w:r>
      <w:r w:rsidR="004C4BAF">
        <w:rPr>
          <w:iCs/>
        </w:rPr>
        <w:t xml:space="preserve"> staff.  </w:t>
      </w:r>
      <w:r w:rsidR="00663381">
        <w:rPr>
          <w:iCs/>
        </w:rPr>
        <w:t xml:space="preserve"> </w:t>
      </w:r>
    </w:p>
    <w:p w:rsidR="006C0BBC" w:rsidRDefault="006C0BBC" w:rsidP="004758E1">
      <w:pPr>
        <w:jc w:val="both"/>
        <w:rPr>
          <w:iCs/>
        </w:rPr>
      </w:pPr>
    </w:p>
    <w:p w:rsidR="006C0BBC" w:rsidRDefault="006C0BBC" w:rsidP="004758E1">
      <w:pPr>
        <w:jc w:val="both"/>
        <w:rPr>
          <w:iCs/>
        </w:rPr>
      </w:pPr>
    </w:p>
    <w:p w:rsidR="006C0BBC" w:rsidRPr="006C0BBC" w:rsidRDefault="00F90491" w:rsidP="004758E1">
      <w:pPr>
        <w:jc w:val="both"/>
        <w:rPr>
          <w:b/>
          <w:i/>
          <w:iCs/>
        </w:rPr>
      </w:pPr>
      <w:r>
        <w:rPr>
          <w:b/>
          <w:i/>
          <w:iCs/>
        </w:rPr>
        <w:t xml:space="preserve">3. and 4. </w:t>
      </w:r>
      <w:r w:rsidR="006C0BBC" w:rsidRPr="006C0BBC">
        <w:rPr>
          <w:b/>
          <w:i/>
          <w:iCs/>
        </w:rPr>
        <w:t xml:space="preserve">Revisions and Presentation to the </w:t>
      </w:r>
      <w:r w:rsidR="00E86969">
        <w:rPr>
          <w:b/>
          <w:i/>
        </w:rPr>
        <w:t>P</w:t>
      </w:r>
      <w:r>
        <w:rPr>
          <w:b/>
          <w:i/>
        </w:rPr>
        <w:t>A</w:t>
      </w:r>
      <w:r w:rsidR="00E86969">
        <w:rPr>
          <w:b/>
          <w:i/>
        </w:rPr>
        <w:t xml:space="preserve"> </w:t>
      </w:r>
      <w:r w:rsidR="006C0BBC" w:rsidRPr="006C0BBC">
        <w:rPr>
          <w:b/>
          <w:i/>
        </w:rPr>
        <w:t>Review Board for Historic Sites</w:t>
      </w:r>
    </w:p>
    <w:p w:rsidR="006C0BBC" w:rsidRDefault="006C0BBC" w:rsidP="004758E1">
      <w:pPr>
        <w:jc w:val="both"/>
        <w:rPr>
          <w:iCs/>
        </w:rPr>
      </w:pPr>
    </w:p>
    <w:p w:rsidR="004C4BAF" w:rsidRDefault="00663381" w:rsidP="004758E1">
      <w:pPr>
        <w:jc w:val="both"/>
        <w:rPr>
          <w:iCs/>
        </w:rPr>
      </w:pPr>
      <w:r>
        <w:rPr>
          <w:iCs/>
        </w:rPr>
        <w:t xml:space="preserve">Following review and comment by the </w:t>
      </w:r>
      <w:r w:rsidR="004A3DA6">
        <w:rPr>
          <w:iCs/>
        </w:rPr>
        <w:t>client</w:t>
      </w:r>
      <w:r w:rsidR="009C6AE1">
        <w:rPr>
          <w:iCs/>
        </w:rPr>
        <w:t xml:space="preserve"> </w:t>
      </w:r>
      <w:r>
        <w:rPr>
          <w:iCs/>
        </w:rPr>
        <w:t xml:space="preserve">and the </w:t>
      </w:r>
      <w:r w:rsidR="004A3DA6">
        <w:rPr>
          <w:iCs/>
        </w:rPr>
        <w:t>PHMC</w:t>
      </w:r>
      <w:r>
        <w:rPr>
          <w:iCs/>
        </w:rPr>
        <w:t xml:space="preserve"> staff, </w:t>
      </w:r>
      <w:r w:rsidR="00F90491">
        <w:rPr>
          <w:iCs/>
        </w:rPr>
        <w:t>Mr. Tvaryanas</w:t>
      </w:r>
      <w:r>
        <w:rPr>
          <w:iCs/>
        </w:rPr>
        <w:t xml:space="preserve"> will revise the nomination </w:t>
      </w:r>
      <w:r w:rsidR="00F90491">
        <w:rPr>
          <w:iCs/>
        </w:rPr>
        <w:t>t</w:t>
      </w:r>
      <w:r>
        <w:rPr>
          <w:iCs/>
        </w:rPr>
        <w:t>o address the comments and provide three paper copies of the nomination text; one archival-quality set of photographs and two standard-quality sets of photographs; one original and two partial photocopies of the relevant USGS quadrangle; and one archival-quality CD containing the nomination photographs in .TIFF format.</w:t>
      </w:r>
    </w:p>
    <w:p w:rsidR="004C4BAF" w:rsidRDefault="004C4BAF" w:rsidP="004758E1">
      <w:pPr>
        <w:jc w:val="both"/>
        <w:rPr>
          <w:iCs/>
        </w:rPr>
      </w:pPr>
    </w:p>
    <w:p w:rsidR="00A32A10" w:rsidRDefault="00F90491" w:rsidP="004758E1">
      <w:pPr>
        <w:jc w:val="both"/>
        <w:rPr>
          <w:iCs/>
        </w:rPr>
      </w:pPr>
      <w:r>
        <w:rPr>
          <w:iCs/>
        </w:rPr>
        <w:t xml:space="preserve">Mr. Tvaryanas will consult </w:t>
      </w:r>
      <w:r w:rsidR="00331CDD">
        <w:rPr>
          <w:iCs/>
        </w:rPr>
        <w:t xml:space="preserve">with </w:t>
      </w:r>
      <w:r w:rsidR="004A3DA6">
        <w:rPr>
          <w:iCs/>
        </w:rPr>
        <w:t>PHMC</w:t>
      </w:r>
      <w:r w:rsidR="00331CDD">
        <w:rPr>
          <w:iCs/>
        </w:rPr>
        <w:t xml:space="preserve"> staff to ensure complete documentation </w:t>
      </w:r>
      <w:r w:rsidR="009C6AE1">
        <w:rPr>
          <w:iCs/>
        </w:rPr>
        <w:t xml:space="preserve">is </w:t>
      </w:r>
      <w:r w:rsidR="00331CDD">
        <w:rPr>
          <w:iCs/>
        </w:rPr>
        <w:t xml:space="preserve">submitted for State Review Board and NPS review.  We will also attend </w:t>
      </w:r>
      <w:r w:rsidR="00A32A10">
        <w:rPr>
          <w:iCs/>
        </w:rPr>
        <w:t xml:space="preserve">one meeting of the </w:t>
      </w:r>
      <w:r w:rsidR="004A3DA6">
        <w:rPr>
          <w:iCs/>
        </w:rPr>
        <w:t>Pennsylvania</w:t>
      </w:r>
      <w:r w:rsidR="00A32A10">
        <w:rPr>
          <w:iCs/>
        </w:rPr>
        <w:t xml:space="preserve"> State Review Board</w:t>
      </w:r>
      <w:r w:rsidR="006C0BBC">
        <w:rPr>
          <w:iCs/>
        </w:rPr>
        <w:t xml:space="preserve"> for Historic Sites</w:t>
      </w:r>
      <w:r w:rsidR="00A32A10">
        <w:rPr>
          <w:iCs/>
        </w:rPr>
        <w:t xml:space="preserve"> </w:t>
      </w:r>
      <w:r w:rsidR="006C0BBC">
        <w:rPr>
          <w:iCs/>
        </w:rPr>
        <w:t xml:space="preserve">to present </w:t>
      </w:r>
      <w:r w:rsidR="00A32A10">
        <w:rPr>
          <w:iCs/>
        </w:rPr>
        <w:t xml:space="preserve">the nomination.  </w:t>
      </w:r>
    </w:p>
    <w:p w:rsidR="004A3DA6" w:rsidRDefault="004A3DA6" w:rsidP="004758E1">
      <w:pPr>
        <w:jc w:val="both"/>
      </w:pPr>
    </w:p>
    <w:p w:rsidR="00551CC9" w:rsidRDefault="00551CC9" w:rsidP="004758E1">
      <w:pPr>
        <w:jc w:val="both"/>
      </w:pPr>
    </w:p>
    <w:p w:rsidR="00665D96" w:rsidRDefault="00665D96" w:rsidP="004758E1">
      <w:pPr>
        <w:jc w:val="both"/>
        <w:rPr>
          <w:i/>
        </w:rPr>
      </w:pPr>
    </w:p>
    <w:p w:rsidR="005915C0" w:rsidRDefault="00551CC9" w:rsidP="004758E1">
      <w:pPr>
        <w:jc w:val="both"/>
        <w:rPr>
          <w:b/>
        </w:rPr>
      </w:pPr>
      <w:r w:rsidRPr="00551CC9">
        <w:rPr>
          <w:b/>
        </w:rPr>
        <w:t>PROJECT SCHEDULE</w:t>
      </w:r>
    </w:p>
    <w:p w:rsidR="004758E1" w:rsidRDefault="004758E1" w:rsidP="004758E1">
      <w:pPr>
        <w:jc w:val="both"/>
        <w:rPr>
          <w:b/>
        </w:rPr>
      </w:pPr>
    </w:p>
    <w:p w:rsidR="00AC27FD" w:rsidRDefault="006C0BBC" w:rsidP="004758E1">
      <w:pPr>
        <w:jc w:val="both"/>
      </w:pPr>
      <w:r w:rsidRPr="006C0BBC">
        <w:t xml:space="preserve">Task 1 – </w:t>
      </w:r>
      <w:r w:rsidR="00F90491">
        <w:t>Preparation of HRF an</w:t>
      </w:r>
      <w:r w:rsidRPr="006C0BBC">
        <w:t xml:space="preserve">d </w:t>
      </w:r>
      <w:r w:rsidR="002866F4">
        <w:t xml:space="preserve">request for </w:t>
      </w:r>
      <w:r w:rsidR="00AC27FD">
        <w:t>PHMC</w:t>
      </w:r>
      <w:r w:rsidRPr="006C0BBC">
        <w:t xml:space="preserve"> Opinion of Eligibility – completion </w:t>
      </w:r>
      <w:r>
        <w:t>within six</w:t>
      </w:r>
      <w:r w:rsidRPr="006C0BBC">
        <w:t xml:space="preserve"> weeks of receipt of notice to proceed</w:t>
      </w:r>
      <w:r w:rsidR="00AC27FD">
        <w:t>.</w:t>
      </w:r>
    </w:p>
    <w:p w:rsidR="004758E1" w:rsidRPr="006C0BBC" w:rsidRDefault="00AC27FD" w:rsidP="004758E1">
      <w:pPr>
        <w:jc w:val="both"/>
      </w:pPr>
      <w:r w:rsidRPr="006C0BBC">
        <w:t xml:space="preserve"> </w:t>
      </w:r>
    </w:p>
    <w:p w:rsidR="006C0BBC" w:rsidRDefault="006C0BBC" w:rsidP="004758E1">
      <w:pPr>
        <w:jc w:val="both"/>
      </w:pPr>
      <w:r w:rsidRPr="006C0BBC">
        <w:t xml:space="preserve">Task 2 </w:t>
      </w:r>
      <w:r>
        <w:t>–</w:t>
      </w:r>
      <w:r w:rsidRPr="006C0BBC">
        <w:t xml:space="preserve"> </w:t>
      </w:r>
      <w:r>
        <w:t xml:space="preserve">Preparation of National Register Nomination Documentation – completion within </w:t>
      </w:r>
      <w:r w:rsidR="00F90491">
        <w:t>ten</w:t>
      </w:r>
      <w:r>
        <w:t xml:space="preserve"> weeks of receipt of </w:t>
      </w:r>
      <w:r w:rsidR="00AC27FD">
        <w:t>PHMC</w:t>
      </w:r>
      <w:r>
        <w:t xml:space="preserve"> opinion of eligibility to p</w:t>
      </w:r>
      <w:r w:rsidR="0018044D">
        <w:t>o</w:t>
      </w:r>
      <w:r>
        <w:t xml:space="preserve">int where documentation is deemed complete by </w:t>
      </w:r>
      <w:r w:rsidR="00AC27FD">
        <w:t>PHMC.</w:t>
      </w:r>
    </w:p>
    <w:p w:rsidR="006C0BBC" w:rsidRDefault="006C0BBC" w:rsidP="004758E1">
      <w:pPr>
        <w:jc w:val="both"/>
      </w:pPr>
    </w:p>
    <w:p w:rsidR="006C0BBC" w:rsidRDefault="006C0BBC" w:rsidP="004758E1">
      <w:pPr>
        <w:jc w:val="both"/>
      </w:pPr>
      <w:r>
        <w:t>Task</w:t>
      </w:r>
      <w:r w:rsidR="00F90491">
        <w:t>s</w:t>
      </w:r>
      <w:r>
        <w:t xml:space="preserve"> 3</w:t>
      </w:r>
      <w:r w:rsidR="00F90491">
        <w:t xml:space="preserve"> and 4</w:t>
      </w:r>
      <w:r>
        <w:t xml:space="preserve"> – Revisions and Presentation to </w:t>
      </w:r>
      <w:r w:rsidR="00AC27FD">
        <w:t>Pennsylvania</w:t>
      </w:r>
      <w:r>
        <w:t xml:space="preserve"> State Review Board for Historic Sites – revisions will be completed within 30 days of receipt of comments; scheduling of presentation determined by State Review Board calendar</w:t>
      </w:r>
    </w:p>
    <w:p w:rsidR="00AC27FD" w:rsidRDefault="00AC27FD" w:rsidP="004758E1">
      <w:pPr>
        <w:jc w:val="both"/>
      </w:pPr>
    </w:p>
    <w:p w:rsidR="00B26158" w:rsidRDefault="00B26158" w:rsidP="004758E1">
      <w:pPr>
        <w:jc w:val="both"/>
        <w:rPr>
          <w:b/>
        </w:rPr>
      </w:pPr>
    </w:p>
    <w:p w:rsidR="00AC27FD" w:rsidRPr="00AC27FD" w:rsidRDefault="00AC27FD" w:rsidP="004758E1">
      <w:pPr>
        <w:jc w:val="both"/>
        <w:rPr>
          <w:b/>
        </w:rPr>
      </w:pPr>
      <w:r>
        <w:rPr>
          <w:b/>
        </w:rPr>
        <w:t xml:space="preserve"> </w:t>
      </w:r>
      <w:r w:rsidRPr="00AC27FD">
        <w:rPr>
          <w:b/>
        </w:rPr>
        <w:t>FEE</w:t>
      </w:r>
    </w:p>
    <w:p w:rsidR="00B26158" w:rsidRDefault="00B26158" w:rsidP="004758E1">
      <w:pPr>
        <w:jc w:val="both"/>
      </w:pPr>
    </w:p>
    <w:p w:rsidR="00AC27FD" w:rsidRPr="006C0BBC" w:rsidRDefault="00F90491" w:rsidP="004758E1">
      <w:pPr>
        <w:jc w:val="both"/>
      </w:pPr>
      <w:r>
        <w:t>The</w:t>
      </w:r>
      <w:r w:rsidR="00AC27FD">
        <w:t xml:space="preserve"> </w:t>
      </w:r>
      <w:r>
        <w:t xml:space="preserve">total </w:t>
      </w:r>
      <w:r w:rsidR="00AC27FD">
        <w:t xml:space="preserve">fee for completing this work would be $ </w:t>
      </w:r>
      <w:r w:rsidR="008C5E2E">
        <w:t>3,000</w:t>
      </w:r>
      <w:r w:rsidR="00AC27FD">
        <w:t>.</w:t>
      </w:r>
      <w:r w:rsidR="00B26158">
        <w:t>0</w:t>
      </w:r>
      <w:r w:rsidR="00AC27FD">
        <w:t>0.</w:t>
      </w:r>
      <w:r>
        <w:t xml:space="preserve"> In the unlikely event that the Hilltown Glassworks Site is</w:t>
      </w:r>
      <w:r w:rsidR="0037117F">
        <w:t xml:space="preserve"> </w:t>
      </w:r>
      <w:r>
        <w:t>not evaluated as being eligible for listing on the National Register of Historic Places following the submission of a technically complete HRF, the client will be bill for half of the total project cost.</w:t>
      </w:r>
    </w:p>
    <w:p w:rsidR="006C0BBC" w:rsidRPr="006C0BBC" w:rsidRDefault="006C0BBC" w:rsidP="004758E1">
      <w:pPr>
        <w:jc w:val="both"/>
      </w:pPr>
    </w:p>
    <w:p w:rsidR="006C0BBC" w:rsidRPr="006C0BBC" w:rsidRDefault="006C0BBC" w:rsidP="004758E1">
      <w:pPr>
        <w:jc w:val="both"/>
      </w:pPr>
    </w:p>
    <w:p w:rsidR="004758E1" w:rsidRPr="004758E1" w:rsidRDefault="004758E1" w:rsidP="004758E1">
      <w:pPr>
        <w:jc w:val="both"/>
        <w:rPr>
          <w:b/>
        </w:rPr>
      </w:pPr>
    </w:p>
    <w:sectPr w:rsidR="004758E1" w:rsidRPr="004758E1" w:rsidSect="009C64F2">
      <w:footerReference w:type="first" r:id="rId6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F1" w:rsidRDefault="009146F1">
      <w:r>
        <w:separator/>
      </w:r>
    </w:p>
  </w:endnote>
  <w:endnote w:type="continuationSeparator" w:id="0">
    <w:p w:rsidR="009146F1" w:rsidRDefault="0091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01" w:rsidRDefault="00202101" w:rsidP="00ED74F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F1" w:rsidRDefault="009146F1">
      <w:r>
        <w:separator/>
      </w:r>
    </w:p>
  </w:footnote>
  <w:footnote w:type="continuationSeparator" w:id="0">
    <w:p w:rsidR="009146F1" w:rsidRDefault="00914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97B"/>
    <w:rsid w:val="00076CBF"/>
    <w:rsid w:val="0009633F"/>
    <w:rsid w:val="001467DD"/>
    <w:rsid w:val="0018044D"/>
    <w:rsid w:val="001976F9"/>
    <w:rsid w:val="00202101"/>
    <w:rsid w:val="0023252E"/>
    <w:rsid w:val="002506FC"/>
    <w:rsid w:val="002557AC"/>
    <w:rsid w:val="002656F6"/>
    <w:rsid w:val="002866F4"/>
    <w:rsid w:val="002B2831"/>
    <w:rsid w:val="002C302E"/>
    <w:rsid w:val="002F437E"/>
    <w:rsid w:val="0033066D"/>
    <w:rsid w:val="00331CDD"/>
    <w:rsid w:val="0037117F"/>
    <w:rsid w:val="0040537A"/>
    <w:rsid w:val="0043456A"/>
    <w:rsid w:val="004758E1"/>
    <w:rsid w:val="00482423"/>
    <w:rsid w:val="004A061F"/>
    <w:rsid w:val="004A3DA6"/>
    <w:rsid w:val="004C4BAF"/>
    <w:rsid w:val="004D1BC5"/>
    <w:rsid w:val="004D3FC0"/>
    <w:rsid w:val="004D6198"/>
    <w:rsid w:val="00544133"/>
    <w:rsid w:val="005508AC"/>
    <w:rsid w:val="00551CC9"/>
    <w:rsid w:val="0056751A"/>
    <w:rsid w:val="00577ACD"/>
    <w:rsid w:val="00585A2B"/>
    <w:rsid w:val="005915C0"/>
    <w:rsid w:val="005B121B"/>
    <w:rsid w:val="005C71D6"/>
    <w:rsid w:val="005D3E9E"/>
    <w:rsid w:val="005F048F"/>
    <w:rsid w:val="00602067"/>
    <w:rsid w:val="00612861"/>
    <w:rsid w:val="00636CB8"/>
    <w:rsid w:val="00645F0A"/>
    <w:rsid w:val="00663381"/>
    <w:rsid w:val="00665D96"/>
    <w:rsid w:val="00681A01"/>
    <w:rsid w:val="006C0529"/>
    <w:rsid w:val="006C0BBC"/>
    <w:rsid w:val="006C3ACD"/>
    <w:rsid w:val="006E103A"/>
    <w:rsid w:val="00766BAB"/>
    <w:rsid w:val="00773098"/>
    <w:rsid w:val="007A0A62"/>
    <w:rsid w:val="007D1E79"/>
    <w:rsid w:val="007F0056"/>
    <w:rsid w:val="00815ACE"/>
    <w:rsid w:val="008635F0"/>
    <w:rsid w:val="00870520"/>
    <w:rsid w:val="00875C8A"/>
    <w:rsid w:val="008C5E2E"/>
    <w:rsid w:val="008D6CB6"/>
    <w:rsid w:val="008F3643"/>
    <w:rsid w:val="00904450"/>
    <w:rsid w:val="009146F1"/>
    <w:rsid w:val="0094700F"/>
    <w:rsid w:val="00953343"/>
    <w:rsid w:val="009901B8"/>
    <w:rsid w:val="009C64F2"/>
    <w:rsid w:val="009C6AE1"/>
    <w:rsid w:val="009E197B"/>
    <w:rsid w:val="009E4709"/>
    <w:rsid w:val="00A13329"/>
    <w:rsid w:val="00A32A10"/>
    <w:rsid w:val="00A95384"/>
    <w:rsid w:val="00AC27FD"/>
    <w:rsid w:val="00B06C2D"/>
    <w:rsid w:val="00B1000A"/>
    <w:rsid w:val="00B15A5B"/>
    <w:rsid w:val="00B26158"/>
    <w:rsid w:val="00BB2AF4"/>
    <w:rsid w:val="00BE6FF8"/>
    <w:rsid w:val="00C25641"/>
    <w:rsid w:val="00C56A94"/>
    <w:rsid w:val="00C83030"/>
    <w:rsid w:val="00D44B01"/>
    <w:rsid w:val="00D972F2"/>
    <w:rsid w:val="00DC22BD"/>
    <w:rsid w:val="00DD3488"/>
    <w:rsid w:val="00DF7B38"/>
    <w:rsid w:val="00E24400"/>
    <w:rsid w:val="00E277B0"/>
    <w:rsid w:val="00E86969"/>
    <w:rsid w:val="00EA6133"/>
    <w:rsid w:val="00ED74FB"/>
    <w:rsid w:val="00F04027"/>
    <w:rsid w:val="00F237F3"/>
    <w:rsid w:val="00F30CC5"/>
    <w:rsid w:val="00F60BCE"/>
    <w:rsid w:val="00F65F55"/>
    <w:rsid w:val="00F90491"/>
    <w:rsid w:val="00FA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3030"/>
    <w:pPr>
      <w:keepNext/>
      <w:outlineLvl w:val="0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915C0"/>
    <w:rPr>
      <w:color w:val="0000FF"/>
      <w:u w:val="single"/>
    </w:rPr>
  </w:style>
  <w:style w:type="paragraph" w:styleId="BodyText">
    <w:name w:val="Body Text"/>
    <w:basedOn w:val="Normal"/>
    <w:rsid w:val="00F04027"/>
    <w:pPr>
      <w:jc w:val="both"/>
    </w:pPr>
  </w:style>
  <w:style w:type="paragraph" w:styleId="BalloonText">
    <w:name w:val="Balloon Text"/>
    <w:basedOn w:val="Normal"/>
    <w:semiHidden/>
    <w:rsid w:val="00076C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D74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74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7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24, 2008</vt:lpstr>
    </vt:vector>
  </TitlesOfParts>
  <Company>Hunter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24, 2008</dc:title>
  <dc:subject/>
  <dc:creator>User</dc:creator>
  <cp:keywords/>
  <cp:lastModifiedBy>David B. Long</cp:lastModifiedBy>
  <cp:revision>2</cp:revision>
  <cp:lastPrinted>2008-04-25T15:50:00Z</cp:lastPrinted>
  <dcterms:created xsi:type="dcterms:W3CDTF">2012-01-25T19:49:00Z</dcterms:created>
  <dcterms:modified xsi:type="dcterms:W3CDTF">2012-01-25T19:49:00Z</dcterms:modified>
</cp:coreProperties>
</file>